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72" w:rsidRDefault="00891072" w:rsidP="00891072">
      <w:pPr>
        <w:spacing w:after="0"/>
        <w:rPr>
          <w:rFonts w:ascii="Cambria Math" w:hAnsi="Cambria Math"/>
          <w:b/>
          <w:color w:val="0070C0"/>
          <w:sz w:val="56"/>
          <w:szCs w:val="56"/>
        </w:rPr>
      </w:pPr>
      <w:r>
        <w:rPr>
          <w:noProof/>
          <w:lang w:eastAsia="ru-RU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7" type="#_x0000_t164" style="width:441pt;height:88.2pt" fillcolor="#92d050">
            <v:shadow color="#868686"/>
            <v:textpath style="font-family:&quot;Arial Black&quot;;font-size:28pt;v-text-kern:t" trim="t" fitpath="t" xscale="f" string="Немного истории"/>
          </v:shape>
        </w:pict>
      </w:r>
    </w:p>
    <w:p w:rsidR="00891072" w:rsidRDefault="00891072" w:rsidP="00891072">
      <w:pPr>
        <w:ind w:left="-624" w:firstLine="708"/>
        <w:rPr>
          <w:noProof/>
          <w:lang w:eastAsia="ru-RU"/>
        </w:rPr>
      </w:pPr>
    </w:p>
    <w:p w:rsidR="00891072" w:rsidRPr="00891072" w:rsidRDefault="00891072" w:rsidP="00891072">
      <w:pPr>
        <w:ind w:firstLine="708"/>
        <w:jc w:val="both"/>
        <w:rPr>
          <w:rFonts w:ascii="Book Antiqua" w:hAnsi="Book Antiqua"/>
          <w:noProof/>
          <w:sz w:val="32"/>
          <w:szCs w:val="32"/>
          <w:lang w:eastAsia="ru-RU"/>
        </w:rPr>
      </w:pPr>
      <w:r w:rsidRPr="00FD1DD9">
        <w:rPr>
          <w:rFonts w:ascii="Book Antiqua" w:hAnsi="Book Antiqua"/>
          <w:noProof/>
          <w:sz w:val="32"/>
          <w:szCs w:val="32"/>
          <w:lang w:eastAsia="ru-RU"/>
        </w:rPr>
        <w:t xml:space="preserve">Ежегодно </w:t>
      </w:r>
      <w:r w:rsidRPr="00FD1DD9">
        <w:rPr>
          <w:rFonts w:ascii="Book Antiqua" w:hAnsi="Book Antiqua"/>
          <w:b/>
          <w:noProof/>
          <w:sz w:val="32"/>
          <w:szCs w:val="32"/>
          <w:lang w:eastAsia="ru-RU"/>
        </w:rPr>
        <w:t>28 апреля</w:t>
      </w:r>
      <w:r w:rsidRPr="00FD1DD9">
        <w:rPr>
          <w:rFonts w:ascii="Book Antiqua" w:hAnsi="Book Antiqua"/>
          <w:noProof/>
          <w:sz w:val="32"/>
          <w:szCs w:val="32"/>
          <w:lang w:eastAsia="ru-RU"/>
        </w:rPr>
        <w:t xml:space="preserve"> более, чем в 100 странах мира, в том числе и в России, отмечается </w:t>
      </w:r>
      <w:r w:rsidRPr="00FD1DD9">
        <w:rPr>
          <w:rFonts w:ascii="Book Antiqua" w:hAnsi="Book Antiqua"/>
          <w:b/>
          <w:noProof/>
          <w:sz w:val="32"/>
          <w:szCs w:val="32"/>
          <w:lang w:eastAsia="ru-RU"/>
        </w:rPr>
        <w:t>Всемирный день охраны труда.</w:t>
      </w:r>
      <w:r w:rsidRPr="00FD1DD9">
        <w:rPr>
          <w:rFonts w:ascii="Book Antiqua" w:hAnsi="Book Antiqua"/>
          <w:noProof/>
          <w:sz w:val="32"/>
          <w:szCs w:val="32"/>
          <w:lang w:eastAsia="ru-RU"/>
        </w:rPr>
        <w:t xml:space="preserve"> Главная цель охраны труда – достижение и поддержание высочайшего уровня физического, психологического и социального благополучия работников всех профессий. Праздник был установлен с целью привлечения внимания мировой общественности к масштабам проблемы и к тому, каким образом создание и продвижение культуры охраны труда может способствовать снижению ежегодной смертности на рабочем месте. День охраны труда отмечается с </w:t>
      </w:r>
      <w:r w:rsidRPr="00FD1DD9">
        <w:rPr>
          <w:rFonts w:ascii="Book Antiqua" w:hAnsi="Book Antiqua"/>
          <w:b/>
          <w:noProof/>
          <w:sz w:val="32"/>
          <w:szCs w:val="32"/>
          <w:lang w:eastAsia="ru-RU"/>
        </w:rPr>
        <w:t>2003 года</w:t>
      </w:r>
      <w:r>
        <w:rPr>
          <w:rFonts w:ascii="Book Antiqua" w:hAnsi="Book Antiqua"/>
          <w:noProof/>
          <w:sz w:val="32"/>
          <w:szCs w:val="32"/>
          <w:lang w:eastAsia="ru-RU"/>
        </w:rPr>
        <w:t>.</w:t>
      </w:r>
    </w:p>
    <w:p w:rsidR="00891072" w:rsidRDefault="00891072" w:rsidP="00891072">
      <w:pPr>
        <w:spacing w:after="0"/>
        <w:rPr>
          <w:noProof/>
          <w:lang w:eastAsia="ru-RU"/>
        </w:rPr>
      </w:pPr>
    </w:p>
    <w:p w:rsidR="00891072" w:rsidRPr="00891072" w:rsidRDefault="00891072" w:rsidP="00891072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BD3274" wp14:editId="56456767">
            <wp:extent cx="4678680" cy="38481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2" w:rsidRPr="004B4B68" w:rsidRDefault="00891072" w:rsidP="00891072">
      <w:pPr>
        <w:spacing w:after="0"/>
        <w:rPr>
          <w:rFonts w:ascii="Cambria Math" w:hAnsi="Cambria Math"/>
          <w:b/>
          <w:color w:val="0070C0"/>
          <w:sz w:val="56"/>
          <w:szCs w:val="56"/>
        </w:rPr>
      </w:pPr>
      <w:r>
        <w:rPr>
          <w:rFonts w:ascii="Cambria Math" w:hAnsi="Cambria Math"/>
          <w:b/>
          <w:noProof/>
          <w:color w:val="0070C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419735</wp:posOffset>
            </wp:positionV>
            <wp:extent cx="3087370" cy="29927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B68">
        <w:rPr>
          <w:rFonts w:ascii="Cambria Math" w:hAnsi="Cambria Math"/>
          <w:b/>
          <w:color w:val="0070C0"/>
          <w:sz w:val="56"/>
          <w:szCs w:val="56"/>
        </w:rPr>
        <w:t>Инструктаж – как свод законов:</w:t>
      </w:r>
    </w:p>
    <w:p w:rsidR="00891072" w:rsidRPr="004B4B68" w:rsidRDefault="00891072" w:rsidP="00891072">
      <w:pPr>
        <w:spacing w:after="0"/>
        <w:rPr>
          <w:rFonts w:ascii="Cambria Math" w:hAnsi="Cambria Math"/>
          <w:b/>
          <w:color w:val="0070C0"/>
          <w:sz w:val="56"/>
          <w:szCs w:val="56"/>
        </w:rPr>
      </w:pPr>
      <w:r w:rsidRPr="004B4B68">
        <w:rPr>
          <w:rFonts w:ascii="Cambria Math" w:hAnsi="Cambria Math"/>
          <w:b/>
          <w:color w:val="0070C0"/>
          <w:sz w:val="56"/>
          <w:szCs w:val="56"/>
        </w:rPr>
        <w:t xml:space="preserve"> Руководствуйся и знай,   И в работе неуклонно  Пункт за пунктом   выполняй!</w:t>
      </w:r>
    </w:p>
    <w:p w:rsidR="00891072" w:rsidRDefault="00891072" w:rsidP="00891072">
      <w:pPr>
        <w:spacing w:after="0"/>
        <w:rPr>
          <w:sz w:val="56"/>
          <w:szCs w:val="56"/>
        </w:rPr>
      </w:pPr>
      <w:r>
        <w:rPr>
          <w:sz w:val="56"/>
          <w:szCs w:val="56"/>
        </w:rPr>
        <w:t xml:space="preserve">                  </w:t>
      </w:r>
    </w:p>
    <w:p w:rsidR="00891072" w:rsidRPr="004B4B68" w:rsidRDefault="00891072" w:rsidP="00891072">
      <w:pPr>
        <w:spacing w:after="0"/>
        <w:rPr>
          <w:rFonts w:ascii="Berlin Sans FB" w:hAnsi="Berlin Sans FB"/>
          <w:color w:val="C00000"/>
          <w:sz w:val="56"/>
          <w:szCs w:val="56"/>
        </w:rPr>
      </w:pPr>
      <w:r w:rsidRPr="004B4B68">
        <w:rPr>
          <w:rFonts w:ascii="Book Antiqua" w:hAnsi="Book Antiqua"/>
          <w:b/>
          <w:color w:val="C00000"/>
          <w:sz w:val="52"/>
          <w:szCs w:val="52"/>
        </w:rPr>
        <w:t>Инструкций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много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правил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тоже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,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но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жизнь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72"/>
          <w:szCs w:val="72"/>
        </w:rPr>
        <w:t>детей</w:t>
      </w:r>
      <w:r w:rsidRPr="004B4B68">
        <w:rPr>
          <w:rFonts w:ascii="Berlin Sans FB" w:hAnsi="Berlin Sans FB"/>
          <w:b/>
          <w:color w:val="C00000"/>
          <w:sz w:val="72"/>
          <w:szCs w:val="7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еще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дороже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.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И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чтоб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ее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не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потерять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Все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это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52"/>
          <w:szCs w:val="52"/>
        </w:rPr>
        <w:t>надо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</w:t>
      </w:r>
      <w:r w:rsidRPr="004B4B68">
        <w:rPr>
          <w:rFonts w:ascii="Book Antiqua" w:hAnsi="Book Antiqua"/>
          <w:b/>
          <w:color w:val="C00000"/>
          <w:sz w:val="72"/>
          <w:szCs w:val="72"/>
        </w:rPr>
        <w:t>выполнять</w:t>
      </w:r>
      <w:proofErr w:type="gramStart"/>
      <w:r w:rsidRPr="004B4B68">
        <w:rPr>
          <w:rFonts w:ascii="Berlin Sans FB" w:hAnsi="Berlin Sans FB"/>
          <w:b/>
          <w:color w:val="C00000"/>
          <w:sz w:val="72"/>
          <w:szCs w:val="72"/>
        </w:rPr>
        <w:t xml:space="preserve"> !</w:t>
      </w:r>
      <w:proofErr w:type="gramEnd"/>
      <w:r w:rsidRPr="004B4B68">
        <w:rPr>
          <w:rFonts w:ascii="Berlin Sans FB" w:hAnsi="Berlin Sans FB"/>
          <w:b/>
          <w:color w:val="C00000"/>
          <w:sz w:val="72"/>
          <w:szCs w:val="72"/>
        </w:rPr>
        <w:t xml:space="preserve">  </w:t>
      </w:r>
      <w:r w:rsidRPr="004B4B68">
        <w:rPr>
          <w:rFonts w:ascii="Berlin Sans FB" w:hAnsi="Berlin Sans FB"/>
          <w:b/>
          <w:color w:val="C00000"/>
          <w:sz w:val="52"/>
          <w:szCs w:val="52"/>
        </w:rPr>
        <w:t xml:space="preserve">                     </w:t>
      </w:r>
    </w:p>
    <w:p w:rsidR="00891072" w:rsidRDefault="00891072" w:rsidP="00891072">
      <w:pPr>
        <w:spacing w:after="0"/>
        <w:jc w:val="center"/>
        <w:rPr>
          <w:rFonts w:ascii="Book Antiqua" w:hAnsi="Book Antiqua"/>
          <w:sz w:val="52"/>
          <w:szCs w:val="52"/>
        </w:rPr>
      </w:pPr>
      <w:r>
        <w:rPr>
          <w:rFonts w:ascii="Book Antiqua" w:hAnsi="Book Antiqua"/>
          <w:noProof/>
          <w:sz w:val="52"/>
          <w:szCs w:val="52"/>
          <w:lang w:eastAsia="ru-RU"/>
        </w:rPr>
        <w:drawing>
          <wp:inline distT="0" distB="0" distL="0" distR="0">
            <wp:extent cx="4564380" cy="28422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2" w:rsidRPr="004B4B68" w:rsidRDefault="00891072" w:rsidP="00891072">
      <w:pPr>
        <w:spacing w:after="0"/>
        <w:rPr>
          <w:rFonts w:ascii="Trebuchet MS" w:hAnsi="Trebuchet MS"/>
          <w:b/>
          <w:color w:val="E36C0A"/>
          <w:sz w:val="52"/>
          <w:szCs w:val="52"/>
        </w:rPr>
      </w:pPr>
      <w:r w:rsidRPr="004B4B68">
        <w:rPr>
          <w:rFonts w:ascii="Trebuchet MS" w:hAnsi="Trebuchet MS"/>
          <w:b/>
          <w:color w:val="E36C0A"/>
          <w:sz w:val="52"/>
          <w:szCs w:val="52"/>
        </w:rPr>
        <w:lastRenderedPageBreak/>
        <w:t>Нависла угроза в процессе труда –</w:t>
      </w:r>
    </w:p>
    <w:p w:rsidR="00891072" w:rsidRPr="004B4B68" w:rsidRDefault="00891072" w:rsidP="00891072">
      <w:pPr>
        <w:spacing w:after="0"/>
        <w:rPr>
          <w:rFonts w:ascii="Trebuchet MS" w:hAnsi="Trebuchet MS"/>
          <w:b/>
          <w:color w:val="E36C0A"/>
          <w:sz w:val="52"/>
          <w:szCs w:val="52"/>
        </w:rPr>
      </w:pPr>
      <w:r w:rsidRPr="004B4B68">
        <w:rPr>
          <w:rFonts w:ascii="Trebuchet MS" w:hAnsi="Trebuchet MS"/>
          <w:b/>
          <w:color w:val="E36C0A"/>
          <w:sz w:val="52"/>
          <w:szCs w:val="52"/>
        </w:rPr>
        <w:t>Всю   прекращайте работу тогда,</w:t>
      </w:r>
    </w:p>
    <w:p w:rsidR="00891072" w:rsidRPr="004B4B68" w:rsidRDefault="00891072" w:rsidP="00891072">
      <w:pPr>
        <w:spacing w:after="0"/>
        <w:rPr>
          <w:rFonts w:ascii="Trebuchet MS" w:hAnsi="Trebuchet MS"/>
          <w:b/>
          <w:color w:val="E36C0A"/>
          <w:sz w:val="52"/>
          <w:szCs w:val="52"/>
        </w:rPr>
      </w:pPr>
      <w:proofErr w:type="gramStart"/>
      <w:r w:rsidRPr="004B4B68">
        <w:rPr>
          <w:rFonts w:ascii="Trebuchet MS" w:hAnsi="Trebuchet MS"/>
          <w:b/>
          <w:color w:val="E36C0A"/>
          <w:sz w:val="52"/>
          <w:szCs w:val="52"/>
        </w:rPr>
        <w:t>Детей скорей выводите</w:t>
      </w:r>
      <w:proofErr w:type="gramEnd"/>
      <w:r w:rsidRPr="004B4B68">
        <w:rPr>
          <w:rFonts w:ascii="Trebuchet MS" w:hAnsi="Trebuchet MS"/>
          <w:b/>
          <w:color w:val="E36C0A"/>
          <w:sz w:val="52"/>
          <w:szCs w:val="5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1072" w:rsidRPr="004B4B68" w:rsidRDefault="00891072" w:rsidP="00891072">
      <w:pPr>
        <w:spacing w:after="0"/>
        <w:rPr>
          <w:rFonts w:ascii="Trebuchet MS" w:hAnsi="Trebuchet MS"/>
          <w:b/>
          <w:color w:val="E36C0A"/>
          <w:sz w:val="52"/>
          <w:szCs w:val="52"/>
        </w:rPr>
      </w:pPr>
      <w:r w:rsidRPr="004B4B68">
        <w:rPr>
          <w:rFonts w:ascii="Trebuchet MS" w:hAnsi="Trebuchet MS"/>
          <w:b/>
          <w:color w:val="E36C0A"/>
          <w:sz w:val="52"/>
          <w:szCs w:val="52"/>
        </w:rPr>
        <w:t>Начальству о том сообщите!</w:t>
      </w:r>
    </w:p>
    <w:p w:rsidR="00891072" w:rsidRPr="00480DDE" w:rsidRDefault="00891072" w:rsidP="00891072">
      <w:pPr>
        <w:spacing w:after="0"/>
        <w:rPr>
          <w:rFonts w:ascii="Trebuchet MS" w:hAnsi="Trebuchet MS"/>
          <w:b/>
          <w:sz w:val="52"/>
          <w:szCs w:val="52"/>
        </w:rPr>
      </w:pPr>
    </w:p>
    <w:p w:rsidR="00891072" w:rsidRDefault="00891072" w:rsidP="00891072">
      <w:pPr>
        <w:spacing w:after="0"/>
        <w:jc w:val="center"/>
        <w:rPr>
          <w:rFonts w:ascii="Book Antiqua" w:hAnsi="Book Antiqua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977640" cy="27127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2" w:rsidRDefault="00891072" w:rsidP="00891072">
      <w:pPr>
        <w:spacing w:after="0"/>
        <w:rPr>
          <w:rFonts w:ascii="Book Antiqua" w:hAnsi="Book Antiqua"/>
          <w:sz w:val="52"/>
          <w:szCs w:val="52"/>
        </w:rPr>
      </w:pPr>
    </w:p>
    <w:p w:rsidR="00891072" w:rsidRPr="004B4B68" w:rsidRDefault="00891072" w:rsidP="00891072">
      <w:pPr>
        <w:spacing w:after="0"/>
        <w:rPr>
          <w:rFonts w:ascii="Franklin Gothic Heavy" w:hAnsi="Franklin Gothic Heavy"/>
          <w:color w:val="FF0000"/>
          <w:sz w:val="52"/>
          <w:szCs w:val="52"/>
        </w:rPr>
      </w:pPr>
      <w:r w:rsidRPr="004B4B68">
        <w:rPr>
          <w:rFonts w:ascii="Franklin Gothic Heavy" w:hAnsi="Franklin Gothic Heavy"/>
          <w:color w:val="FF0000"/>
          <w:sz w:val="52"/>
          <w:szCs w:val="52"/>
        </w:rPr>
        <w:t xml:space="preserve">Организуй </w:t>
      </w:r>
      <w:proofErr w:type="gramStart"/>
      <w:r w:rsidRPr="004B4B68">
        <w:rPr>
          <w:rFonts w:ascii="Franklin Gothic Heavy" w:hAnsi="Franklin Gothic Heavy"/>
          <w:color w:val="FF0000"/>
          <w:sz w:val="52"/>
          <w:szCs w:val="52"/>
        </w:rPr>
        <w:t>безопасным</w:t>
      </w:r>
      <w:proofErr w:type="gramEnd"/>
      <w:r w:rsidRPr="004B4B68">
        <w:rPr>
          <w:rFonts w:ascii="Franklin Gothic Heavy" w:hAnsi="Franklin Gothic Heavy"/>
          <w:color w:val="FF0000"/>
          <w:sz w:val="52"/>
          <w:szCs w:val="52"/>
        </w:rPr>
        <w:t xml:space="preserve"> свой труд –</w:t>
      </w:r>
    </w:p>
    <w:p w:rsidR="00891072" w:rsidRPr="004B4B68" w:rsidRDefault="00891072" w:rsidP="00891072">
      <w:pPr>
        <w:spacing w:after="0"/>
        <w:rPr>
          <w:rFonts w:ascii="Franklin Gothic Heavy" w:hAnsi="Franklin Gothic Heavy"/>
          <w:color w:val="FF0000"/>
          <w:sz w:val="52"/>
          <w:szCs w:val="52"/>
        </w:rPr>
      </w:pPr>
      <w:r w:rsidRPr="004B4B68">
        <w:rPr>
          <w:rFonts w:ascii="Franklin Gothic Heavy" w:hAnsi="Franklin Gothic Heavy"/>
          <w:color w:val="FF0000"/>
          <w:sz w:val="52"/>
          <w:szCs w:val="52"/>
        </w:rPr>
        <w:t>Дома тебя с нетерпением ждут!</w:t>
      </w:r>
    </w:p>
    <w:p w:rsidR="00891072" w:rsidRPr="00AC7D68" w:rsidRDefault="00891072" w:rsidP="00891072">
      <w:pPr>
        <w:spacing w:after="0"/>
        <w:rPr>
          <w:rFonts w:ascii="Britannic Bold" w:hAnsi="Britannic Bold"/>
          <w:sz w:val="52"/>
          <w:szCs w:val="52"/>
        </w:rPr>
      </w:pPr>
    </w:p>
    <w:p w:rsidR="00891072" w:rsidRDefault="00891072" w:rsidP="00891072">
      <w:pPr>
        <w:spacing w:after="0"/>
        <w:jc w:val="center"/>
        <w:rPr>
          <w:rFonts w:ascii="Book Antiqua" w:hAnsi="Book Antiqua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657600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2" w:rsidRDefault="00891072" w:rsidP="00891072">
      <w:pPr>
        <w:spacing w:after="0"/>
        <w:rPr>
          <w:sz w:val="52"/>
          <w:szCs w:val="52"/>
        </w:rPr>
      </w:pPr>
    </w:p>
    <w:p w:rsidR="00891072" w:rsidRPr="004B4B68" w:rsidRDefault="00891072" w:rsidP="00891072">
      <w:pPr>
        <w:spacing w:after="0"/>
        <w:rPr>
          <w:rFonts w:ascii="Eras Bold ITC" w:hAnsi="Eras Bold ITC"/>
          <w:b/>
          <w:color w:val="76923C"/>
          <w:sz w:val="52"/>
          <w:szCs w:val="52"/>
        </w:rPr>
      </w:pPr>
      <w:r w:rsidRPr="004B4B68">
        <w:rPr>
          <w:b/>
          <w:color w:val="76923C"/>
          <w:sz w:val="52"/>
          <w:szCs w:val="52"/>
        </w:rPr>
        <w:lastRenderedPageBreak/>
        <w:t>Если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 xml:space="preserve"> </w:t>
      </w:r>
      <w:r w:rsidRPr="004B4B68">
        <w:rPr>
          <w:b/>
          <w:color w:val="76923C"/>
          <w:sz w:val="52"/>
          <w:szCs w:val="52"/>
        </w:rPr>
        <w:t>ты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 xml:space="preserve"> </w:t>
      </w:r>
      <w:r w:rsidRPr="004B4B68">
        <w:rPr>
          <w:b/>
          <w:color w:val="76923C"/>
          <w:sz w:val="52"/>
          <w:szCs w:val="52"/>
        </w:rPr>
        <w:t>к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 xml:space="preserve"> </w:t>
      </w:r>
      <w:r w:rsidRPr="004B4B68">
        <w:rPr>
          <w:b/>
          <w:color w:val="76923C"/>
          <w:sz w:val="52"/>
          <w:szCs w:val="52"/>
        </w:rPr>
        <w:t>ТБ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 xml:space="preserve"> </w:t>
      </w:r>
      <w:r w:rsidRPr="004B4B68">
        <w:rPr>
          <w:b/>
          <w:color w:val="76923C"/>
          <w:sz w:val="52"/>
          <w:szCs w:val="52"/>
        </w:rPr>
        <w:t>беспечен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>,</w:t>
      </w:r>
    </w:p>
    <w:p w:rsidR="00891072" w:rsidRPr="004B4B68" w:rsidRDefault="00891072" w:rsidP="00891072">
      <w:pPr>
        <w:spacing w:after="0"/>
        <w:rPr>
          <w:rFonts w:ascii="Eras Bold ITC" w:hAnsi="Eras Bold ITC"/>
          <w:b/>
          <w:color w:val="76923C"/>
          <w:sz w:val="52"/>
          <w:szCs w:val="52"/>
        </w:rPr>
      </w:pPr>
      <w:r w:rsidRPr="004B4B68">
        <w:rPr>
          <w:b/>
          <w:color w:val="76923C"/>
          <w:sz w:val="52"/>
          <w:szCs w:val="52"/>
        </w:rPr>
        <w:t>Лист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 xml:space="preserve"> </w:t>
      </w:r>
      <w:r w:rsidRPr="004B4B68">
        <w:rPr>
          <w:b/>
          <w:color w:val="76923C"/>
          <w:sz w:val="52"/>
          <w:szCs w:val="52"/>
        </w:rPr>
        <w:t>больничный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 xml:space="preserve"> </w:t>
      </w:r>
      <w:r w:rsidRPr="004B4B68">
        <w:rPr>
          <w:b/>
          <w:color w:val="76923C"/>
          <w:sz w:val="52"/>
          <w:szCs w:val="52"/>
        </w:rPr>
        <w:t>обеспечен</w:t>
      </w:r>
      <w:r w:rsidRPr="004B4B68">
        <w:rPr>
          <w:rFonts w:ascii="Eras Bold ITC" w:hAnsi="Eras Bold ITC"/>
          <w:b/>
          <w:color w:val="76923C"/>
          <w:sz w:val="52"/>
          <w:szCs w:val="52"/>
        </w:rPr>
        <w:t>!</w:t>
      </w:r>
    </w:p>
    <w:p w:rsidR="00891072" w:rsidRPr="00057E00" w:rsidRDefault="00891072" w:rsidP="00891072">
      <w:pPr>
        <w:spacing w:after="0"/>
        <w:rPr>
          <w:rFonts w:ascii="Book Antiqua" w:hAnsi="Book Antiqua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277495</wp:posOffset>
            </wp:positionV>
            <wp:extent cx="3131820" cy="2005965"/>
            <wp:effectExtent l="0" t="0" r="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52"/>
          <w:szCs w:val="52"/>
        </w:rPr>
        <w:t xml:space="preserve">                                                                                        </w:t>
      </w:r>
    </w:p>
    <w:p w:rsidR="00891072" w:rsidRDefault="00891072" w:rsidP="00891072">
      <w:pPr>
        <w:spacing w:after="0"/>
        <w:rPr>
          <w:sz w:val="52"/>
          <w:szCs w:val="52"/>
        </w:rPr>
      </w:pPr>
    </w:p>
    <w:p w:rsidR="00891072" w:rsidRPr="004B4B68" w:rsidRDefault="00891072" w:rsidP="00891072">
      <w:pPr>
        <w:spacing w:after="0"/>
        <w:rPr>
          <w:rFonts w:ascii="Lucida Handwriting" w:hAnsi="Lucida Handwriting"/>
          <w:color w:val="E36C0A"/>
          <w:sz w:val="48"/>
          <w:szCs w:val="48"/>
        </w:rPr>
      </w:pPr>
      <w:r>
        <w:rPr>
          <w:rFonts w:ascii="Book Antiqua" w:hAnsi="Book Antiqua"/>
          <w:sz w:val="52"/>
          <w:szCs w:val="52"/>
        </w:rPr>
        <w:t xml:space="preserve">                                                                                      </w:t>
      </w:r>
      <w:r w:rsidRPr="004B4B68">
        <w:rPr>
          <w:b/>
          <w:color w:val="E36C0A"/>
          <w:sz w:val="52"/>
          <w:szCs w:val="52"/>
        </w:rPr>
        <w:t>Правила</w:t>
      </w:r>
      <w:r w:rsidRPr="004B4B68">
        <w:rPr>
          <w:rFonts w:ascii="Lucida Handwriting" w:hAnsi="Lucida Handwriting"/>
          <w:color w:val="E36C0A"/>
          <w:sz w:val="48"/>
          <w:szCs w:val="48"/>
        </w:rPr>
        <w:t xml:space="preserve"> </w:t>
      </w:r>
      <w:r w:rsidRPr="004B4B68">
        <w:rPr>
          <w:color w:val="E36C0A"/>
          <w:sz w:val="48"/>
          <w:szCs w:val="48"/>
        </w:rPr>
        <w:t>не только</w:t>
      </w:r>
      <w:r w:rsidRPr="004B4B68">
        <w:rPr>
          <w:rFonts w:ascii="Lucida Handwriting" w:hAnsi="Lucida Handwriting"/>
          <w:color w:val="E36C0A"/>
          <w:sz w:val="48"/>
          <w:szCs w:val="48"/>
        </w:rPr>
        <w:t xml:space="preserve"> </w:t>
      </w:r>
      <w:r w:rsidRPr="004B4B68">
        <w:rPr>
          <w:color w:val="E36C0A"/>
          <w:sz w:val="48"/>
          <w:szCs w:val="48"/>
        </w:rPr>
        <w:t>знай</w:t>
      </w:r>
      <w:r w:rsidRPr="004B4B68">
        <w:rPr>
          <w:rFonts w:ascii="Lucida Handwriting" w:hAnsi="Lucida Handwriting"/>
          <w:color w:val="E36C0A"/>
          <w:sz w:val="48"/>
          <w:szCs w:val="48"/>
        </w:rPr>
        <w:t>,</w:t>
      </w:r>
      <w:r w:rsidRPr="004B4B68">
        <w:rPr>
          <w:rFonts w:ascii="Lucida Handwriting" w:hAnsi="Lucida Handwriting"/>
          <w:noProof/>
          <w:color w:val="E36C0A"/>
          <w:sz w:val="48"/>
          <w:szCs w:val="48"/>
          <w:lang w:eastAsia="ru-RU"/>
        </w:rPr>
        <w:t xml:space="preserve"> </w:t>
      </w:r>
      <w:r w:rsidRPr="004B4B68">
        <w:rPr>
          <w:color w:val="E36C0A"/>
          <w:sz w:val="48"/>
          <w:szCs w:val="48"/>
        </w:rPr>
        <w:t>Но</w:t>
      </w:r>
      <w:r w:rsidRPr="004B4B68">
        <w:rPr>
          <w:rFonts w:ascii="Lucida Handwriting" w:hAnsi="Lucida Handwriting"/>
          <w:color w:val="E36C0A"/>
          <w:sz w:val="48"/>
          <w:szCs w:val="48"/>
        </w:rPr>
        <w:t xml:space="preserve"> </w:t>
      </w:r>
      <w:r w:rsidRPr="004B4B68">
        <w:rPr>
          <w:color w:val="E36C0A"/>
          <w:sz w:val="48"/>
          <w:szCs w:val="48"/>
        </w:rPr>
        <w:t>и</w:t>
      </w:r>
      <w:r w:rsidRPr="004B4B68">
        <w:rPr>
          <w:rFonts w:ascii="Lucida Handwriting" w:hAnsi="Lucida Handwriting"/>
          <w:color w:val="E36C0A"/>
          <w:sz w:val="48"/>
          <w:szCs w:val="48"/>
        </w:rPr>
        <w:t xml:space="preserve"> </w:t>
      </w:r>
      <w:r w:rsidRPr="004B4B68">
        <w:rPr>
          <w:color w:val="E36C0A"/>
          <w:sz w:val="48"/>
          <w:szCs w:val="48"/>
        </w:rPr>
        <w:t xml:space="preserve">   четко</w:t>
      </w:r>
      <w:r w:rsidRPr="004B4B68">
        <w:rPr>
          <w:rFonts w:ascii="Lucida Handwriting" w:hAnsi="Lucida Handwriting"/>
          <w:color w:val="E36C0A"/>
          <w:sz w:val="48"/>
          <w:szCs w:val="48"/>
        </w:rPr>
        <w:t xml:space="preserve">                    </w:t>
      </w:r>
    </w:p>
    <w:p w:rsidR="00891072" w:rsidRPr="004B4B68" w:rsidRDefault="00891072" w:rsidP="00891072">
      <w:pPr>
        <w:tabs>
          <w:tab w:val="left" w:pos="6321"/>
        </w:tabs>
        <w:spacing w:after="0"/>
        <w:rPr>
          <w:rFonts w:ascii="Lucida Handwriting" w:hAnsi="Lucida Handwriting"/>
          <w:b/>
          <w:color w:val="E36C0A"/>
          <w:sz w:val="48"/>
          <w:szCs w:val="48"/>
        </w:rPr>
      </w:pPr>
      <w:r w:rsidRPr="004B4B68">
        <w:rPr>
          <w:rFonts w:ascii="Lucida Handwriting" w:hAnsi="Lucida Handwriting"/>
          <w:color w:val="E36C0A"/>
          <w:sz w:val="48"/>
          <w:szCs w:val="48"/>
        </w:rPr>
        <w:tab/>
      </w:r>
      <w:r w:rsidRPr="004B4B68">
        <w:rPr>
          <w:b/>
          <w:color w:val="E36C0A"/>
          <w:sz w:val="48"/>
          <w:szCs w:val="48"/>
        </w:rPr>
        <w:t>СОБЛЮДАЙ</w:t>
      </w:r>
      <w:r w:rsidRPr="004B4B68">
        <w:rPr>
          <w:rFonts w:ascii="Lucida Handwriting" w:hAnsi="Lucida Handwriting"/>
          <w:b/>
          <w:color w:val="E36C0A"/>
          <w:sz w:val="48"/>
          <w:szCs w:val="48"/>
        </w:rPr>
        <w:t>!</w:t>
      </w:r>
    </w:p>
    <w:p w:rsidR="00891072" w:rsidRPr="008649AE" w:rsidRDefault="00891072" w:rsidP="00891072">
      <w:pPr>
        <w:spacing w:after="0"/>
        <w:rPr>
          <w:rFonts w:ascii="Britannic Bold" w:hAnsi="Britannic Bold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086100" cy="422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50720" cy="22783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2" w:rsidRPr="00480DDE" w:rsidRDefault="00891072" w:rsidP="00891072">
      <w:pPr>
        <w:spacing w:after="0"/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</w:t>
      </w:r>
    </w:p>
    <w:p w:rsidR="00891072" w:rsidRDefault="00891072" w:rsidP="00891072">
      <w:pPr>
        <w:spacing w:after="0"/>
        <w:ind w:left="-454"/>
        <w:jc w:val="center"/>
      </w:pPr>
      <w:r w:rsidRPr="00B52717">
        <w:rPr>
          <w:sz w:val="52"/>
          <w:szCs w:val="52"/>
        </w:rPr>
        <w:lastRenderedPageBreak/>
        <w:pict>
          <v:shape id="_x0000_i1025" type="#_x0000_t164" style="width:499.2pt;height:159pt" adj=",10800" fillcolor="red">
            <v:shadow color="#868686"/>
            <v:textpath style="font-family:&quot;Eras Light ITC&quot;;font-size:48pt;font-weight:bold;v-text-kern:t" trim="t" fitpath="t" xscale="f" string="&#10;Помни, работник, везде и всегда:&#10;Главное – это охрана труда!&#10;&#10;"/>
          </v:shape>
        </w:pict>
      </w:r>
      <w:r>
        <w:rPr>
          <w:noProof/>
          <w:lang w:eastAsia="ru-RU"/>
        </w:rPr>
        <w:drawing>
          <wp:inline distT="0" distB="0" distL="0" distR="0">
            <wp:extent cx="2636520" cy="2537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467.4pt;height:139.2pt" fillcolor="#548dd4">
            <v:shadow color="#868686"/>
            <v:textpath style="font-family:&quot;Arial Black&quot;;v-text-kern:t" trim="t" fitpath="t" string="Инструкцию всем изучать обязательно,&#10;А чтобы запомнить – читайте внимательно.&#10;"/>
          </v:shape>
        </w:pict>
      </w:r>
    </w:p>
    <w:p w:rsidR="00891072" w:rsidRDefault="00891072" w:rsidP="00891072">
      <w:pPr>
        <w:tabs>
          <w:tab w:val="left" w:pos="8355"/>
        </w:tabs>
      </w:pPr>
    </w:p>
    <w:p w:rsidR="00891072" w:rsidRPr="00891072" w:rsidRDefault="00891072" w:rsidP="00891072">
      <w:pPr>
        <w:jc w:val="center"/>
      </w:pPr>
      <w:r>
        <w:rPr>
          <w:noProof/>
          <w:lang w:eastAsia="ru-RU"/>
        </w:rPr>
        <w:drawing>
          <wp:inline distT="0" distB="0" distL="0" distR="0" wp14:anchorId="4D3029AC" wp14:editId="4BBB9176">
            <wp:extent cx="3200400" cy="2072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987" w:rsidRDefault="00301987"/>
    <w:sectPr w:rsidR="00301987" w:rsidSect="00891072">
      <w:pgSz w:w="11906" w:h="16838"/>
      <w:pgMar w:top="1134" w:right="850" w:bottom="1134" w:left="1701" w:header="708" w:footer="708" w:gutter="0"/>
      <w:pgBorders w:offsetFrom="page">
        <w:top w:val="handmade2" w:sz="31" w:space="24" w:color="943634" w:themeColor="accent2" w:themeShade="BF"/>
        <w:left w:val="handmade2" w:sz="31" w:space="24" w:color="943634" w:themeColor="accent2" w:themeShade="BF"/>
        <w:bottom w:val="handmade2" w:sz="31" w:space="24" w:color="943634" w:themeColor="accent2" w:themeShade="BF"/>
        <w:right w:val="handmade2" w:sz="31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72"/>
    <w:rsid w:val="000135E4"/>
    <w:rsid w:val="000227E6"/>
    <w:rsid w:val="00033CDF"/>
    <w:rsid w:val="00056DD5"/>
    <w:rsid w:val="00064794"/>
    <w:rsid w:val="000810F0"/>
    <w:rsid w:val="000A171F"/>
    <w:rsid w:val="000A77EA"/>
    <w:rsid w:val="00101385"/>
    <w:rsid w:val="0012130D"/>
    <w:rsid w:val="00134CB4"/>
    <w:rsid w:val="00147255"/>
    <w:rsid w:val="00161C3F"/>
    <w:rsid w:val="0017350C"/>
    <w:rsid w:val="00177E04"/>
    <w:rsid w:val="0019520E"/>
    <w:rsid w:val="001B431F"/>
    <w:rsid w:val="001C450C"/>
    <w:rsid w:val="001F371F"/>
    <w:rsid w:val="001F44FF"/>
    <w:rsid w:val="00206F2B"/>
    <w:rsid w:val="002350E6"/>
    <w:rsid w:val="00242E97"/>
    <w:rsid w:val="00251182"/>
    <w:rsid w:val="00257092"/>
    <w:rsid w:val="0026273F"/>
    <w:rsid w:val="00266AD4"/>
    <w:rsid w:val="00287932"/>
    <w:rsid w:val="002A2A23"/>
    <w:rsid w:val="002C232A"/>
    <w:rsid w:val="002D458E"/>
    <w:rsid w:val="002E08BD"/>
    <w:rsid w:val="002F5A9E"/>
    <w:rsid w:val="00301987"/>
    <w:rsid w:val="0031192D"/>
    <w:rsid w:val="0032408D"/>
    <w:rsid w:val="003264A4"/>
    <w:rsid w:val="00336053"/>
    <w:rsid w:val="00362837"/>
    <w:rsid w:val="003679B0"/>
    <w:rsid w:val="00372B8C"/>
    <w:rsid w:val="00387802"/>
    <w:rsid w:val="003D32A7"/>
    <w:rsid w:val="00413DD0"/>
    <w:rsid w:val="004357A9"/>
    <w:rsid w:val="00435855"/>
    <w:rsid w:val="0043615F"/>
    <w:rsid w:val="004375CD"/>
    <w:rsid w:val="00450FAB"/>
    <w:rsid w:val="00476828"/>
    <w:rsid w:val="004A532B"/>
    <w:rsid w:val="004A626F"/>
    <w:rsid w:val="004A7F0C"/>
    <w:rsid w:val="004B70C2"/>
    <w:rsid w:val="004D2E71"/>
    <w:rsid w:val="004D4C54"/>
    <w:rsid w:val="004E6AD9"/>
    <w:rsid w:val="00501516"/>
    <w:rsid w:val="00503B12"/>
    <w:rsid w:val="00514E36"/>
    <w:rsid w:val="005352CE"/>
    <w:rsid w:val="00535531"/>
    <w:rsid w:val="00555F9F"/>
    <w:rsid w:val="00567B66"/>
    <w:rsid w:val="005A34CF"/>
    <w:rsid w:val="005B2721"/>
    <w:rsid w:val="005C1669"/>
    <w:rsid w:val="005D0FFD"/>
    <w:rsid w:val="0062399B"/>
    <w:rsid w:val="00623B7C"/>
    <w:rsid w:val="00636C15"/>
    <w:rsid w:val="00642421"/>
    <w:rsid w:val="00646408"/>
    <w:rsid w:val="006860F2"/>
    <w:rsid w:val="006A0458"/>
    <w:rsid w:val="006A3CB4"/>
    <w:rsid w:val="006B1EB8"/>
    <w:rsid w:val="006B21F7"/>
    <w:rsid w:val="006B255D"/>
    <w:rsid w:val="006B3594"/>
    <w:rsid w:val="006D14E4"/>
    <w:rsid w:val="007947B6"/>
    <w:rsid w:val="00794B3C"/>
    <w:rsid w:val="007C0588"/>
    <w:rsid w:val="007C71B9"/>
    <w:rsid w:val="007D5211"/>
    <w:rsid w:val="007F04AB"/>
    <w:rsid w:val="008309E9"/>
    <w:rsid w:val="0083341D"/>
    <w:rsid w:val="00846D36"/>
    <w:rsid w:val="00861F85"/>
    <w:rsid w:val="0088149A"/>
    <w:rsid w:val="0088749A"/>
    <w:rsid w:val="00887A6B"/>
    <w:rsid w:val="00891072"/>
    <w:rsid w:val="00896B23"/>
    <w:rsid w:val="00897147"/>
    <w:rsid w:val="0089784A"/>
    <w:rsid w:val="008F5E37"/>
    <w:rsid w:val="00905210"/>
    <w:rsid w:val="0091651F"/>
    <w:rsid w:val="0092762F"/>
    <w:rsid w:val="00933312"/>
    <w:rsid w:val="00950F19"/>
    <w:rsid w:val="00972654"/>
    <w:rsid w:val="009A0B66"/>
    <w:rsid w:val="009D7139"/>
    <w:rsid w:val="009E6979"/>
    <w:rsid w:val="009F5343"/>
    <w:rsid w:val="00A0781F"/>
    <w:rsid w:val="00A108C2"/>
    <w:rsid w:val="00A17E53"/>
    <w:rsid w:val="00A319E5"/>
    <w:rsid w:val="00A61CB7"/>
    <w:rsid w:val="00A7051B"/>
    <w:rsid w:val="00A7394C"/>
    <w:rsid w:val="00AA0F45"/>
    <w:rsid w:val="00AB698B"/>
    <w:rsid w:val="00AC0888"/>
    <w:rsid w:val="00AD49C0"/>
    <w:rsid w:val="00AD5E36"/>
    <w:rsid w:val="00B0450C"/>
    <w:rsid w:val="00B414A1"/>
    <w:rsid w:val="00B54015"/>
    <w:rsid w:val="00B55B20"/>
    <w:rsid w:val="00B75790"/>
    <w:rsid w:val="00BC2AD0"/>
    <w:rsid w:val="00BC36CF"/>
    <w:rsid w:val="00BC483B"/>
    <w:rsid w:val="00BD7EA1"/>
    <w:rsid w:val="00BE5865"/>
    <w:rsid w:val="00C0299C"/>
    <w:rsid w:val="00C13D25"/>
    <w:rsid w:val="00C2588D"/>
    <w:rsid w:val="00C3505D"/>
    <w:rsid w:val="00C55874"/>
    <w:rsid w:val="00C642D7"/>
    <w:rsid w:val="00C73F2B"/>
    <w:rsid w:val="00C93038"/>
    <w:rsid w:val="00CA675B"/>
    <w:rsid w:val="00CC7938"/>
    <w:rsid w:val="00CD5167"/>
    <w:rsid w:val="00CE5B23"/>
    <w:rsid w:val="00CF4039"/>
    <w:rsid w:val="00D10A77"/>
    <w:rsid w:val="00D23B39"/>
    <w:rsid w:val="00D27404"/>
    <w:rsid w:val="00D7234F"/>
    <w:rsid w:val="00D73619"/>
    <w:rsid w:val="00D775B0"/>
    <w:rsid w:val="00DE5FDA"/>
    <w:rsid w:val="00E00192"/>
    <w:rsid w:val="00E239B9"/>
    <w:rsid w:val="00E263E4"/>
    <w:rsid w:val="00E3434A"/>
    <w:rsid w:val="00E64413"/>
    <w:rsid w:val="00E737F6"/>
    <w:rsid w:val="00E76032"/>
    <w:rsid w:val="00E87641"/>
    <w:rsid w:val="00EB1727"/>
    <w:rsid w:val="00EB35E2"/>
    <w:rsid w:val="00EB3F6D"/>
    <w:rsid w:val="00EC38BD"/>
    <w:rsid w:val="00EC56A8"/>
    <w:rsid w:val="00EF70ED"/>
    <w:rsid w:val="00EF7E69"/>
    <w:rsid w:val="00F0557F"/>
    <w:rsid w:val="00F476DE"/>
    <w:rsid w:val="00F85B47"/>
    <w:rsid w:val="00FA0567"/>
    <w:rsid w:val="00FA7C21"/>
    <w:rsid w:val="00FC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0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0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2015-04-03T06:37:00Z</dcterms:created>
  <dcterms:modified xsi:type="dcterms:W3CDTF">2015-04-03T06:40:00Z</dcterms:modified>
</cp:coreProperties>
</file>